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85C" w:rsidRPr="002238D2" w:rsidRDefault="009F485C" w:rsidP="009F485C">
      <w:pPr>
        <w:pStyle w:val="Title"/>
        <w:rPr>
          <w:rFonts w:asciiTheme="minorHAnsi" w:hAnsiTheme="minorHAnsi"/>
          <w:b/>
          <w:bCs/>
          <w:i/>
          <w:iCs/>
          <w:color w:val="4F81BD" w:themeColor="accent1"/>
          <w:sz w:val="44"/>
          <w:szCs w:val="44"/>
        </w:rPr>
      </w:pPr>
      <w:r w:rsidRPr="002238D2">
        <w:rPr>
          <w:rStyle w:val="IntenseEmphasis"/>
          <w:rFonts w:asciiTheme="minorHAnsi" w:hAnsiTheme="minorHAnsi"/>
          <w:i w:val="0"/>
          <w:sz w:val="44"/>
          <w:szCs w:val="44"/>
        </w:rPr>
        <w:t>Skin Lightening THERAPY</w:t>
      </w:r>
      <w:r w:rsidRPr="002238D2">
        <w:rPr>
          <w:rStyle w:val="Strong"/>
          <w:rFonts w:asciiTheme="minorHAnsi" w:hAnsiTheme="minorHAnsi"/>
          <w:i/>
        </w:rPr>
        <w:t> </w:t>
      </w:r>
    </w:p>
    <w:p w:rsidR="009F485C" w:rsidRPr="002238D2" w:rsidRDefault="009F485C" w:rsidP="009F485C">
      <w:pPr>
        <w:spacing w:after="0" w:line="240" w:lineRule="auto"/>
        <w:rPr>
          <w:rStyle w:val="Emphasis"/>
          <w:rFonts w:eastAsia="Times New Roman"/>
          <w:i w:val="0"/>
          <w:color w:val="000000"/>
          <w:sz w:val="24"/>
          <w:szCs w:val="24"/>
        </w:rPr>
      </w:pPr>
      <w:r w:rsidRPr="002238D2">
        <w:rPr>
          <w:rStyle w:val="Emphasis"/>
          <w:b/>
          <w:i w:val="0"/>
          <w:sz w:val="24"/>
          <w:szCs w:val="24"/>
        </w:rPr>
        <w:t>Policy:</w:t>
      </w:r>
      <w:r w:rsidRPr="002238D2">
        <w:rPr>
          <w:rStyle w:val="Emphasis"/>
          <w:i w:val="0"/>
          <w:sz w:val="24"/>
          <w:szCs w:val="24"/>
        </w:rPr>
        <w:t xml:space="preserve">  A physician’s order is required for this procedure to be performed by an R.N or an </w:t>
      </w:r>
      <w:proofErr w:type="gramStart"/>
      <w:r w:rsidRPr="002238D2">
        <w:rPr>
          <w:rStyle w:val="Emphasis"/>
          <w:i w:val="0"/>
          <w:sz w:val="24"/>
          <w:szCs w:val="24"/>
        </w:rPr>
        <w:t>LVN .</w:t>
      </w:r>
      <w:proofErr w:type="gramEnd"/>
    </w:p>
    <w:p w:rsidR="009F485C" w:rsidRPr="002238D2" w:rsidRDefault="009F485C" w:rsidP="009F485C">
      <w:pPr>
        <w:spacing w:after="0" w:line="240" w:lineRule="auto"/>
        <w:rPr>
          <w:rStyle w:val="Emphasis"/>
          <w:b/>
          <w:i w:val="0"/>
          <w:sz w:val="24"/>
          <w:szCs w:val="24"/>
        </w:rPr>
      </w:pPr>
    </w:p>
    <w:p w:rsidR="009F485C" w:rsidRPr="002238D2" w:rsidRDefault="009F485C" w:rsidP="009F485C">
      <w:pPr>
        <w:spacing w:after="0" w:line="240" w:lineRule="auto"/>
        <w:rPr>
          <w:rStyle w:val="Emphasis"/>
          <w:rFonts w:eastAsia="Times New Roman"/>
          <w:i w:val="0"/>
          <w:iCs w:val="0"/>
          <w:color w:val="000000"/>
          <w:sz w:val="24"/>
          <w:szCs w:val="24"/>
        </w:rPr>
      </w:pPr>
      <w:r w:rsidRPr="002238D2">
        <w:rPr>
          <w:rStyle w:val="Emphasis"/>
          <w:b/>
          <w:i w:val="0"/>
          <w:sz w:val="24"/>
          <w:szCs w:val="24"/>
        </w:rPr>
        <w:t xml:space="preserve">Purpose: </w:t>
      </w:r>
      <w:r w:rsidRPr="002238D2">
        <w:rPr>
          <w:rStyle w:val="Emphasis"/>
          <w:i w:val="0"/>
          <w:sz w:val="24"/>
          <w:szCs w:val="24"/>
        </w:rPr>
        <w:t>To provide the highest level of safety for patients receiving Glutathione.</w:t>
      </w:r>
    </w:p>
    <w:p w:rsidR="009F485C" w:rsidRPr="002238D2" w:rsidRDefault="009F485C" w:rsidP="009F485C">
      <w:pPr>
        <w:pStyle w:val="ListParagraph"/>
        <w:rPr>
          <w:rStyle w:val="Emphasis"/>
          <w:b/>
          <w:i w:val="0"/>
          <w:sz w:val="24"/>
          <w:szCs w:val="24"/>
        </w:rPr>
      </w:pPr>
      <w:r w:rsidRPr="002238D2">
        <w:rPr>
          <w:rStyle w:val="Emphasis"/>
          <w:i w:val="0"/>
          <w:sz w:val="24"/>
          <w:szCs w:val="24"/>
        </w:rPr>
        <w:t> </w:t>
      </w:r>
    </w:p>
    <w:p w:rsidR="009F485C" w:rsidRPr="002238D2" w:rsidRDefault="009F485C" w:rsidP="009F485C">
      <w:pPr>
        <w:rPr>
          <w:rStyle w:val="Emphasis"/>
          <w:b/>
          <w:i w:val="0"/>
          <w:sz w:val="24"/>
          <w:szCs w:val="24"/>
        </w:rPr>
      </w:pPr>
      <w:r w:rsidRPr="002238D2">
        <w:rPr>
          <w:rStyle w:val="Emphasis"/>
          <w:b/>
          <w:i w:val="0"/>
          <w:sz w:val="24"/>
          <w:szCs w:val="24"/>
        </w:rPr>
        <w:t xml:space="preserve">Procedure:  </w:t>
      </w:r>
    </w:p>
    <w:p w:rsidR="009F485C" w:rsidRPr="002238D2" w:rsidRDefault="009F485C" w:rsidP="009F485C">
      <w:pPr>
        <w:rPr>
          <w:rStyle w:val="Emphasis"/>
          <w:i w:val="0"/>
          <w:sz w:val="24"/>
          <w:szCs w:val="24"/>
        </w:rPr>
      </w:pPr>
      <w:r w:rsidRPr="002238D2">
        <w:rPr>
          <w:rStyle w:val="Emphasis"/>
          <w:i w:val="0"/>
          <w:sz w:val="24"/>
          <w:szCs w:val="24"/>
        </w:rPr>
        <w:t>Glutathione 1500 mg and Vitamin C 2.5 grams:  Draw 7.5 cc of Glutathione (200mg/ml) and 5 cc of Ascorbic Acid (500 mg/ml) in a 30 cc syringe and mix with 15 cc of NS and push within 5-10 minutes</w:t>
      </w:r>
    </w:p>
    <w:p w:rsidR="009F485C" w:rsidRPr="002238D2" w:rsidRDefault="009F485C" w:rsidP="009F485C">
      <w:pPr>
        <w:rPr>
          <w:rStyle w:val="Emphasis"/>
          <w:i w:val="0"/>
          <w:sz w:val="24"/>
          <w:szCs w:val="24"/>
        </w:rPr>
      </w:pPr>
      <w:r w:rsidRPr="002238D2">
        <w:rPr>
          <w:rStyle w:val="Emphasis"/>
          <w:i w:val="0"/>
          <w:sz w:val="24"/>
          <w:szCs w:val="24"/>
        </w:rPr>
        <w:t>Frequency:  Twice per week for 3 months</w:t>
      </w:r>
    </w:p>
    <w:p w:rsidR="009F485C" w:rsidRPr="002238D2" w:rsidRDefault="009F485C" w:rsidP="009F485C">
      <w:pPr>
        <w:rPr>
          <w:rStyle w:val="Emphasis"/>
          <w:i w:val="0"/>
          <w:sz w:val="24"/>
          <w:szCs w:val="24"/>
        </w:rPr>
      </w:pPr>
      <w:r w:rsidRPr="002238D2">
        <w:rPr>
          <w:rStyle w:val="Emphasis"/>
          <w:b/>
          <w:i w:val="0"/>
          <w:sz w:val="24"/>
          <w:szCs w:val="24"/>
        </w:rPr>
        <w:t>Maintenance</w:t>
      </w:r>
      <w:r w:rsidRPr="002238D2">
        <w:rPr>
          <w:rStyle w:val="Emphasis"/>
          <w:i w:val="0"/>
          <w:sz w:val="24"/>
          <w:szCs w:val="24"/>
        </w:rPr>
        <w:t xml:space="preserve">:  </w:t>
      </w:r>
    </w:p>
    <w:p w:rsidR="009F485C" w:rsidRPr="002238D2" w:rsidRDefault="009F485C" w:rsidP="009F485C">
      <w:pPr>
        <w:rPr>
          <w:rStyle w:val="Emphasis"/>
          <w:i w:val="0"/>
          <w:sz w:val="24"/>
          <w:szCs w:val="24"/>
        </w:rPr>
      </w:pPr>
      <w:r w:rsidRPr="002238D2">
        <w:rPr>
          <w:rStyle w:val="Emphasis"/>
          <w:i w:val="0"/>
          <w:sz w:val="24"/>
          <w:szCs w:val="24"/>
        </w:rPr>
        <w:t>Glu</w:t>
      </w:r>
      <w:r w:rsidR="002238D2">
        <w:rPr>
          <w:rStyle w:val="Emphasis"/>
          <w:i w:val="0"/>
          <w:sz w:val="24"/>
          <w:szCs w:val="24"/>
        </w:rPr>
        <w:t>t</w:t>
      </w:r>
      <w:bookmarkStart w:id="0" w:name="_GoBack"/>
      <w:bookmarkEnd w:id="0"/>
      <w:r w:rsidRPr="002238D2">
        <w:rPr>
          <w:rStyle w:val="Emphasis"/>
          <w:i w:val="0"/>
          <w:sz w:val="24"/>
          <w:szCs w:val="24"/>
        </w:rPr>
        <w:t xml:space="preserve">athione 3000 mg and Vitamin C 2.5 grams:  Draw 15 cc of Glutathione (200mg/ml) and 5 cc of Ascorbic Acid (500 mg/ml) in 50 cc or </w:t>
      </w:r>
      <w:proofErr w:type="gramStart"/>
      <w:r w:rsidRPr="002238D2">
        <w:rPr>
          <w:rStyle w:val="Emphasis"/>
          <w:i w:val="0"/>
          <w:sz w:val="24"/>
          <w:szCs w:val="24"/>
        </w:rPr>
        <w:t>100 cc Normal saline</w:t>
      </w:r>
      <w:proofErr w:type="gramEnd"/>
      <w:r w:rsidRPr="002238D2">
        <w:rPr>
          <w:rStyle w:val="Emphasis"/>
          <w:i w:val="0"/>
          <w:sz w:val="24"/>
          <w:szCs w:val="24"/>
        </w:rPr>
        <w:t xml:space="preserve"> and infuse over 15-30 minutes. </w:t>
      </w:r>
    </w:p>
    <w:p w:rsidR="009F485C" w:rsidRPr="002238D2" w:rsidRDefault="009F485C" w:rsidP="009F485C">
      <w:pPr>
        <w:rPr>
          <w:rStyle w:val="Emphasis"/>
          <w:i w:val="0"/>
          <w:sz w:val="24"/>
          <w:szCs w:val="24"/>
        </w:rPr>
      </w:pPr>
      <w:r w:rsidRPr="002238D2">
        <w:rPr>
          <w:rStyle w:val="Emphasis"/>
          <w:i w:val="0"/>
          <w:sz w:val="24"/>
          <w:szCs w:val="24"/>
        </w:rPr>
        <w:t xml:space="preserve">Frequency:  2-3 times per month  </w:t>
      </w:r>
    </w:p>
    <w:p w:rsidR="00A85FB0" w:rsidRDefault="00A85FB0"/>
    <w:sectPr w:rsidR="00A85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85C"/>
    <w:rsid w:val="002238D2"/>
    <w:rsid w:val="009F485C"/>
    <w:rsid w:val="00A85FB0"/>
    <w:rsid w:val="00C0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85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F485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F48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F48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485C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9F485C"/>
    <w:rPr>
      <w:b/>
      <w:bCs/>
    </w:rPr>
  </w:style>
  <w:style w:type="character" w:styleId="Emphasis">
    <w:name w:val="Emphasis"/>
    <w:basedOn w:val="DefaultParagraphFont"/>
    <w:uiPriority w:val="20"/>
    <w:qFormat/>
    <w:rsid w:val="009F485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85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F485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F48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F48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485C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9F485C"/>
    <w:rPr>
      <w:b/>
      <w:bCs/>
    </w:rPr>
  </w:style>
  <w:style w:type="character" w:styleId="Emphasis">
    <w:name w:val="Emphasis"/>
    <w:basedOn w:val="DefaultParagraphFont"/>
    <w:uiPriority w:val="20"/>
    <w:qFormat/>
    <w:rsid w:val="009F485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64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</dc:creator>
  <cp:lastModifiedBy>ShivaL</cp:lastModifiedBy>
  <cp:revision>3</cp:revision>
  <dcterms:created xsi:type="dcterms:W3CDTF">2019-09-01T20:03:00Z</dcterms:created>
  <dcterms:modified xsi:type="dcterms:W3CDTF">2019-09-01T20:52:00Z</dcterms:modified>
</cp:coreProperties>
</file>