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113A" w:rsidRDefault="0057113A" w:rsidP="0057113A">
      <w:pPr>
        <w:spacing w:after="0" w:line="240" w:lineRule="auto"/>
        <w:jc w:val="center"/>
        <w:rPr>
          <w:rFonts w:ascii="Chaucer" w:eastAsia="Times New Roman" w:hAnsi="Chaucer" w:cs="Times New Roman"/>
          <w:color w:val="000000"/>
        </w:rPr>
      </w:pPr>
      <w:r w:rsidRPr="0057113A">
        <w:rPr>
          <w:rFonts w:ascii="Chaucer" w:eastAsia="Times New Roman" w:hAnsi="Chaucer" w:cs="Times New Roman"/>
          <w:color w:val="000000"/>
        </w:rPr>
        <w:t> </w:t>
      </w:r>
    </w:p>
    <w:p w:rsidR="008A3A83" w:rsidRDefault="008A3A83" w:rsidP="0057113A">
      <w:pPr>
        <w:spacing w:after="0" w:line="240" w:lineRule="auto"/>
        <w:jc w:val="center"/>
        <w:rPr>
          <w:rFonts w:ascii="Chaucer" w:eastAsia="Times New Roman" w:hAnsi="Chaucer" w:cs="Times New Roman"/>
          <w:color w:val="000000"/>
        </w:rPr>
      </w:pPr>
    </w:p>
    <w:p w:rsidR="0057113A" w:rsidRPr="00005CF8" w:rsidRDefault="001E3C49" w:rsidP="00F21D89">
      <w:pPr>
        <w:pStyle w:val="Title"/>
        <w:rPr>
          <w:rFonts w:asciiTheme="minorHAnsi" w:hAnsiTheme="minorHAnsi"/>
          <w:b/>
          <w:bCs/>
          <w:i/>
          <w:iCs/>
          <w:color w:val="4F81BD" w:themeColor="accent1"/>
          <w:sz w:val="44"/>
          <w:szCs w:val="44"/>
        </w:rPr>
      </w:pPr>
      <w:r w:rsidRPr="00005CF8">
        <w:rPr>
          <w:rStyle w:val="IntenseEmphasis"/>
          <w:rFonts w:asciiTheme="minorHAnsi" w:hAnsiTheme="minorHAnsi"/>
          <w:i w:val="0"/>
          <w:sz w:val="44"/>
          <w:szCs w:val="44"/>
        </w:rPr>
        <w:t>MYERS’</w:t>
      </w:r>
      <w:r w:rsidR="00F21D89" w:rsidRPr="00005CF8">
        <w:rPr>
          <w:rStyle w:val="IntenseEmphasis"/>
          <w:rFonts w:asciiTheme="minorHAnsi" w:hAnsiTheme="minorHAnsi"/>
          <w:i w:val="0"/>
          <w:sz w:val="44"/>
          <w:szCs w:val="44"/>
        </w:rPr>
        <w:t xml:space="preserve"> IV THERAPY</w:t>
      </w:r>
      <w:r w:rsidR="00F21D89" w:rsidRPr="00005CF8">
        <w:rPr>
          <w:rStyle w:val="Strong"/>
          <w:rFonts w:asciiTheme="minorHAnsi" w:hAnsiTheme="minorHAnsi"/>
          <w:i/>
        </w:rPr>
        <w:t> </w:t>
      </w:r>
    </w:p>
    <w:p w:rsidR="00EF16FE" w:rsidRPr="00005CF8" w:rsidRDefault="0057113A" w:rsidP="00EF16FE">
      <w:pPr>
        <w:spacing w:after="0" w:line="240" w:lineRule="auto"/>
        <w:rPr>
          <w:rStyle w:val="Emphasis"/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</w:rPr>
      </w:pPr>
      <w:r w:rsidRPr="00005CF8">
        <w:rPr>
          <w:rStyle w:val="Emphasis"/>
          <w:b/>
          <w:i w:val="0"/>
          <w:sz w:val="24"/>
          <w:szCs w:val="24"/>
        </w:rPr>
        <w:t>Policy:</w:t>
      </w:r>
      <w:r w:rsidRPr="00005CF8">
        <w:rPr>
          <w:rStyle w:val="Emphasis"/>
          <w:i w:val="0"/>
          <w:sz w:val="24"/>
          <w:szCs w:val="24"/>
        </w:rPr>
        <w:t>  A physician’s order is required for this procedure to be performed by an R.N</w:t>
      </w:r>
      <w:r w:rsidR="00D54830" w:rsidRPr="00005CF8">
        <w:rPr>
          <w:rStyle w:val="Emphasis"/>
          <w:i w:val="0"/>
          <w:sz w:val="24"/>
          <w:szCs w:val="24"/>
        </w:rPr>
        <w:t xml:space="preserve"> or an </w:t>
      </w:r>
      <w:proofErr w:type="gramStart"/>
      <w:r w:rsidR="00D54830" w:rsidRPr="00005CF8">
        <w:rPr>
          <w:rStyle w:val="Emphasis"/>
          <w:i w:val="0"/>
          <w:sz w:val="24"/>
          <w:szCs w:val="24"/>
        </w:rPr>
        <w:t xml:space="preserve">LVN </w:t>
      </w:r>
      <w:r w:rsidRPr="00005CF8">
        <w:rPr>
          <w:rStyle w:val="Emphasis"/>
          <w:i w:val="0"/>
          <w:sz w:val="24"/>
          <w:szCs w:val="24"/>
        </w:rPr>
        <w:t>.</w:t>
      </w:r>
      <w:proofErr w:type="gramEnd"/>
    </w:p>
    <w:p w:rsidR="00EF16FE" w:rsidRPr="00005CF8" w:rsidRDefault="00EF16FE" w:rsidP="00EF16FE">
      <w:pPr>
        <w:spacing w:after="0" w:line="240" w:lineRule="auto"/>
        <w:rPr>
          <w:rStyle w:val="Emphasis"/>
          <w:b/>
          <w:i w:val="0"/>
          <w:sz w:val="24"/>
          <w:szCs w:val="24"/>
        </w:rPr>
      </w:pPr>
    </w:p>
    <w:p w:rsidR="0057113A" w:rsidRPr="00005CF8" w:rsidRDefault="0057113A" w:rsidP="00EF16FE">
      <w:pPr>
        <w:spacing w:after="0" w:line="240" w:lineRule="auto"/>
        <w:rPr>
          <w:rStyle w:val="Emphasis"/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</w:rPr>
      </w:pPr>
      <w:r w:rsidRPr="00005CF8">
        <w:rPr>
          <w:rStyle w:val="Emphasis"/>
          <w:b/>
          <w:i w:val="0"/>
          <w:sz w:val="24"/>
          <w:szCs w:val="24"/>
        </w:rPr>
        <w:t xml:space="preserve">Purpose: </w:t>
      </w:r>
      <w:r w:rsidRPr="00005CF8">
        <w:rPr>
          <w:rStyle w:val="Emphasis"/>
          <w:i w:val="0"/>
          <w:sz w:val="24"/>
          <w:szCs w:val="24"/>
        </w:rPr>
        <w:t xml:space="preserve">To provide the highest level of </w:t>
      </w:r>
      <w:r w:rsidR="001E3C49" w:rsidRPr="00005CF8">
        <w:rPr>
          <w:rStyle w:val="Emphasis"/>
          <w:i w:val="0"/>
          <w:sz w:val="24"/>
          <w:szCs w:val="24"/>
        </w:rPr>
        <w:t>safety for patients receiving Myers’</w:t>
      </w:r>
      <w:r w:rsidRPr="00005CF8">
        <w:rPr>
          <w:rStyle w:val="Emphasis"/>
          <w:i w:val="0"/>
          <w:sz w:val="24"/>
          <w:szCs w:val="24"/>
        </w:rPr>
        <w:t xml:space="preserve"> IV.</w:t>
      </w:r>
    </w:p>
    <w:p w:rsidR="0057113A" w:rsidRPr="00005CF8" w:rsidRDefault="0057113A" w:rsidP="00F21D89">
      <w:pPr>
        <w:pStyle w:val="ListParagraph"/>
        <w:rPr>
          <w:rStyle w:val="Emphasis"/>
          <w:b/>
          <w:i w:val="0"/>
          <w:sz w:val="24"/>
          <w:szCs w:val="24"/>
        </w:rPr>
      </w:pPr>
      <w:r w:rsidRPr="00005CF8">
        <w:rPr>
          <w:rStyle w:val="Emphasis"/>
          <w:i w:val="0"/>
          <w:sz w:val="24"/>
          <w:szCs w:val="24"/>
        </w:rPr>
        <w:t> </w:t>
      </w:r>
    </w:p>
    <w:p w:rsidR="0057113A" w:rsidRPr="00005CF8" w:rsidRDefault="00611F62" w:rsidP="00611F62">
      <w:pPr>
        <w:pStyle w:val="ListParagraph"/>
        <w:jc w:val="center"/>
        <w:rPr>
          <w:rStyle w:val="Emphasis"/>
          <w:b/>
          <w:i w:val="0"/>
          <w:sz w:val="24"/>
          <w:szCs w:val="24"/>
        </w:rPr>
      </w:pPr>
      <w:r w:rsidRPr="00005CF8">
        <w:rPr>
          <w:rStyle w:val="Emphasis"/>
          <w:b/>
          <w:i w:val="0"/>
          <w:sz w:val="24"/>
          <w:szCs w:val="24"/>
        </w:rPr>
        <w:t>Procedure</w:t>
      </w:r>
    </w:p>
    <w:p w:rsidR="00611F62" w:rsidRPr="00005CF8" w:rsidRDefault="00611F62" w:rsidP="00611F62">
      <w:pPr>
        <w:pStyle w:val="ListParagraph"/>
        <w:jc w:val="center"/>
        <w:rPr>
          <w:rStyle w:val="Emphasis"/>
          <w:i w:val="0"/>
          <w:sz w:val="24"/>
          <w:szCs w:val="24"/>
        </w:rPr>
      </w:pPr>
    </w:p>
    <w:p w:rsidR="0057113A" w:rsidRPr="00005CF8" w:rsidRDefault="0057113A" w:rsidP="00611F62">
      <w:pPr>
        <w:pStyle w:val="ListParagraph"/>
        <w:jc w:val="center"/>
        <w:rPr>
          <w:rStyle w:val="Emphasis"/>
          <w:i w:val="0"/>
          <w:sz w:val="24"/>
          <w:szCs w:val="24"/>
        </w:rPr>
      </w:pPr>
      <w:r w:rsidRPr="00005CF8">
        <w:rPr>
          <w:rStyle w:val="Emphasis"/>
          <w:i w:val="0"/>
          <w:sz w:val="24"/>
          <w:szCs w:val="24"/>
        </w:rPr>
        <w:t xml:space="preserve">Begin with 100ml </w:t>
      </w:r>
      <w:r w:rsidR="00D54830" w:rsidRPr="00005CF8">
        <w:rPr>
          <w:rStyle w:val="Emphasis"/>
          <w:i w:val="0"/>
          <w:sz w:val="24"/>
          <w:szCs w:val="24"/>
        </w:rPr>
        <w:t xml:space="preserve">or 50 ml </w:t>
      </w:r>
      <w:r w:rsidRPr="00005CF8">
        <w:rPr>
          <w:rStyle w:val="Emphasis"/>
          <w:i w:val="0"/>
          <w:sz w:val="24"/>
          <w:szCs w:val="24"/>
        </w:rPr>
        <w:t>of 0.9%NS bag and add the following:</w:t>
      </w:r>
    </w:p>
    <w:p w:rsidR="00611F62" w:rsidRPr="00005CF8" w:rsidRDefault="00611F62" w:rsidP="00611F62">
      <w:pPr>
        <w:pStyle w:val="ListParagraph"/>
        <w:jc w:val="center"/>
        <w:rPr>
          <w:rStyle w:val="Emphasis"/>
          <w:i w:val="0"/>
          <w:sz w:val="24"/>
          <w:szCs w:val="24"/>
        </w:rPr>
      </w:pPr>
    </w:p>
    <w:tbl>
      <w:tblPr>
        <w:tblStyle w:val="TableGrid"/>
        <w:tblW w:w="3440" w:type="pct"/>
        <w:tblInd w:w="1920" w:type="dxa"/>
        <w:tblLook w:val="04A0" w:firstRow="1" w:lastRow="0" w:firstColumn="1" w:lastColumn="0" w:noHBand="0" w:noVBand="1"/>
      </w:tblPr>
      <w:tblGrid>
        <w:gridCol w:w="6588"/>
      </w:tblGrid>
      <w:tr w:rsidR="00611F62" w:rsidRPr="00005CF8" w:rsidTr="00EF16FE">
        <w:tc>
          <w:tcPr>
            <w:tcW w:w="5000" w:type="pct"/>
          </w:tcPr>
          <w:p w:rsidR="00611F62" w:rsidRPr="00005CF8" w:rsidRDefault="00611F62" w:rsidP="00D54830">
            <w:pPr>
              <w:rPr>
                <w:rStyle w:val="Emphasis"/>
                <w:i w:val="0"/>
                <w:sz w:val="24"/>
                <w:szCs w:val="24"/>
              </w:rPr>
            </w:pPr>
            <w:bookmarkStart w:id="0" w:name="_GoBack"/>
            <w:bookmarkEnd w:id="0"/>
            <w:r w:rsidRPr="00005CF8">
              <w:rPr>
                <w:rStyle w:val="Emphasis"/>
                <w:i w:val="0"/>
                <w:sz w:val="24"/>
                <w:szCs w:val="24"/>
              </w:rPr>
              <w:t>M</w:t>
            </w:r>
            <w:r w:rsidR="00D54830" w:rsidRPr="00005CF8">
              <w:rPr>
                <w:rStyle w:val="Emphasis"/>
                <w:i w:val="0"/>
                <w:sz w:val="24"/>
                <w:szCs w:val="24"/>
              </w:rPr>
              <w:t>agnesium Chloride       2,000mg /</w:t>
            </w:r>
            <w:r w:rsidRPr="00005CF8">
              <w:rPr>
                <w:rStyle w:val="Emphasis"/>
                <w:i w:val="0"/>
                <w:sz w:val="24"/>
                <w:szCs w:val="24"/>
              </w:rPr>
              <w:t>10ml</w:t>
            </w:r>
            <w:r w:rsidR="00D54830" w:rsidRPr="00005CF8">
              <w:rPr>
                <w:rStyle w:val="Emphasis"/>
                <w:i w:val="0"/>
                <w:sz w:val="24"/>
                <w:szCs w:val="24"/>
              </w:rPr>
              <w:t xml:space="preserve"> or 5 ml of Mag Sulfate</w:t>
            </w:r>
          </w:p>
        </w:tc>
      </w:tr>
      <w:tr w:rsidR="00611F62" w:rsidRPr="00005CF8" w:rsidTr="00EF16FE">
        <w:tc>
          <w:tcPr>
            <w:tcW w:w="5000" w:type="pct"/>
          </w:tcPr>
          <w:p w:rsidR="00611F62" w:rsidRPr="00005CF8" w:rsidRDefault="00611F62" w:rsidP="00EF16FE">
            <w:pPr>
              <w:rPr>
                <w:rStyle w:val="Emphasis"/>
                <w:i w:val="0"/>
                <w:sz w:val="24"/>
                <w:szCs w:val="24"/>
              </w:rPr>
            </w:pPr>
            <w:r w:rsidRPr="00005CF8">
              <w:rPr>
                <w:rStyle w:val="Emphasis"/>
                <w:i w:val="0"/>
                <w:sz w:val="24"/>
                <w:szCs w:val="24"/>
              </w:rPr>
              <w:t>Ca</w:t>
            </w:r>
            <w:r w:rsidR="00D54830" w:rsidRPr="00005CF8">
              <w:rPr>
                <w:rStyle w:val="Emphasis"/>
                <w:i w:val="0"/>
                <w:sz w:val="24"/>
                <w:szCs w:val="24"/>
              </w:rPr>
              <w:t>lcium Gluconate 10%    0.465mEq/</w:t>
            </w:r>
            <w:r w:rsidRPr="00005CF8">
              <w:rPr>
                <w:rStyle w:val="Emphasis"/>
                <w:i w:val="0"/>
                <w:sz w:val="24"/>
                <w:szCs w:val="24"/>
              </w:rPr>
              <w:t>1ml</w:t>
            </w:r>
            <w:r w:rsidR="00D54830" w:rsidRPr="00005CF8">
              <w:rPr>
                <w:rStyle w:val="Emphasis"/>
                <w:i w:val="0"/>
                <w:sz w:val="24"/>
                <w:szCs w:val="24"/>
              </w:rPr>
              <w:t xml:space="preserve"> or 0.3 ml of Calcium Chloride</w:t>
            </w:r>
          </w:p>
        </w:tc>
      </w:tr>
      <w:tr w:rsidR="00611F62" w:rsidRPr="00005CF8" w:rsidTr="00EF16FE">
        <w:tc>
          <w:tcPr>
            <w:tcW w:w="5000" w:type="pct"/>
          </w:tcPr>
          <w:p w:rsidR="00611F62" w:rsidRPr="00005CF8" w:rsidRDefault="00611F62" w:rsidP="00D54830">
            <w:pPr>
              <w:rPr>
                <w:rStyle w:val="Emphasis"/>
                <w:i w:val="0"/>
                <w:sz w:val="24"/>
                <w:szCs w:val="24"/>
              </w:rPr>
            </w:pPr>
            <w:proofErr w:type="spellStart"/>
            <w:r w:rsidRPr="00005CF8">
              <w:rPr>
                <w:rStyle w:val="Emphasis"/>
                <w:i w:val="0"/>
                <w:sz w:val="24"/>
                <w:szCs w:val="24"/>
              </w:rPr>
              <w:t>Me</w:t>
            </w:r>
            <w:r w:rsidR="00D54830" w:rsidRPr="00005CF8">
              <w:rPr>
                <w:rStyle w:val="Emphasis"/>
                <w:i w:val="0"/>
                <w:sz w:val="24"/>
                <w:szCs w:val="24"/>
              </w:rPr>
              <w:t>thylcobalamin</w:t>
            </w:r>
            <w:proofErr w:type="spellEnd"/>
            <w:r w:rsidR="00D54830" w:rsidRPr="00005CF8">
              <w:rPr>
                <w:rStyle w:val="Emphasis"/>
                <w:i w:val="0"/>
                <w:sz w:val="24"/>
                <w:szCs w:val="24"/>
              </w:rPr>
              <w:t>         </w:t>
            </w:r>
            <w:r w:rsidR="001E3C49" w:rsidRPr="00005CF8">
              <w:rPr>
                <w:rStyle w:val="Emphasis"/>
                <w:i w:val="0"/>
                <w:sz w:val="24"/>
                <w:szCs w:val="24"/>
              </w:rPr>
              <w:t xml:space="preserve">   </w:t>
            </w:r>
            <w:r w:rsidR="00D54830" w:rsidRPr="00005CF8">
              <w:rPr>
                <w:rStyle w:val="Emphasis"/>
                <w:i w:val="0"/>
                <w:sz w:val="24"/>
                <w:szCs w:val="24"/>
              </w:rPr>
              <w:t xml:space="preserve"> 1,000mcg/</w:t>
            </w:r>
            <w:r w:rsidRPr="00005CF8">
              <w:rPr>
                <w:rStyle w:val="Emphasis"/>
                <w:i w:val="0"/>
                <w:sz w:val="24"/>
                <w:szCs w:val="24"/>
              </w:rPr>
              <w:t>1ml</w:t>
            </w:r>
          </w:p>
        </w:tc>
      </w:tr>
      <w:tr w:rsidR="00611F62" w:rsidRPr="00005CF8" w:rsidTr="00EF16FE">
        <w:tc>
          <w:tcPr>
            <w:tcW w:w="5000" w:type="pct"/>
          </w:tcPr>
          <w:p w:rsidR="00611F62" w:rsidRPr="00005CF8" w:rsidRDefault="00611F62" w:rsidP="00D54830">
            <w:pPr>
              <w:rPr>
                <w:rStyle w:val="Emphasis"/>
                <w:i w:val="0"/>
                <w:sz w:val="24"/>
                <w:szCs w:val="24"/>
              </w:rPr>
            </w:pPr>
            <w:r w:rsidRPr="00005CF8">
              <w:rPr>
                <w:rStyle w:val="Emphasis"/>
                <w:i w:val="0"/>
                <w:sz w:val="24"/>
                <w:szCs w:val="24"/>
              </w:rPr>
              <w:t xml:space="preserve">Pyridoxine </w:t>
            </w:r>
            <w:r w:rsidR="00D54830" w:rsidRPr="00005CF8">
              <w:rPr>
                <w:rStyle w:val="Emphasis"/>
                <w:i w:val="0"/>
                <w:sz w:val="24"/>
                <w:szCs w:val="24"/>
              </w:rPr>
              <w:t>HCL(B6)          100mg/</w:t>
            </w:r>
            <w:r w:rsidRPr="00005CF8">
              <w:rPr>
                <w:rStyle w:val="Emphasis"/>
                <w:i w:val="0"/>
                <w:sz w:val="24"/>
                <w:szCs w:val="24"/>
              </w:rPr>
              <w:t>1ml</w:t>
            </w:r>
          </w:p>
        </w:tc>
      </w:tr>
      <w:tr w:rsidR="00611F62" w:rsidRPr="00005CF8" w:rsidTr="00EF16FE">
        <w:tc>
          <w:tcPr>
            <w:tcW w:w="5000" w:type="pct"/>
          </w:tcPr>
          <w:p w:rsidR="00611F62" w:rsidRPr="00005CF8" w:rsidRDefault="00611F62" w:rsidP="00D54830">
            <w:pPr>
              <w:rPr>
                <w:rStyle w:val="Emphasis"/>
                <w:i w:val="0"/>
                <w:sz w:val="24"/>
                <w:szCs w:val="24"/>
              </w:rPr>
            </w:pPr>
            <w:proofErr w:type="spellStart"/>
            <w:r w:rsidRPr="00005CF8">
              <w:rPr>
                <w:rStyle w:val="Emphasis"/>
                <w:i w:val="0"/>
                <w:sz w:val="24"/>
                <w:szCs w:val="24"/>
              </w:rPr>
              <w:t>Dexpanthenol</w:t>
            </w:r>
            <w:proofErr w:type="spellEnd"/>
            <w:r w:rsidRPr="00005CF8">
              <w:rPr>
                <w:rStyle w:val="Emphasis"/>
                <w:i w:val="0"/>
                <w:sz w:val="24"/>
                <w:szCs w:val="24"/>
              </w:rPr>
              <w:t>(B5)            250mg/1ml</w:t>
            </w:r>
          </w:p>
        </w:tc>
      </w:tr>
      <w:tr w:rsidR="00611F62" w:rsidRPr="00005CF8" w:rsidTr="00EF16FE">
        <w:trPr>
          <w:trHeight w:val="70"/>
        </w:trPr>
        <w:tc>
          <w:tcPr>
            <w:tcW w:w="5000" w:type="pct"/>
          </w:tcPr>
          <w:p w:rsidR="00611F62" w:rsidRPr="00005CF8" w:rsidRDefault="00611F62" w:rsidP="00D54830">
            <w:pPr>
              <w:rPr>
                <w:rStyle w:val="Emphasis"/>
                <w:i w:val="0"/>
                <w:sz w:val="24"/>
                <w:szCs w:val="24"/>
              </w:rPr>
            </w:pPr>
            <w:r w:rsidRPr="00005CF8">
              <w:rPr>
                <w:rStyle w:val="Emphasis"/>
                <w:i w:val="0"/>
                <w:sz w:val="24"/>
                <w:szCs w:val="24"/>
              </w:rPr>
              <w:t>B-Complex                        </w:t>
            </w:r>
            <w:r w:rsidR="00D54830" w:rsidRPr="00005CF8">
              <w:rPr>
                <w:rStyle w:val="Emphasis"/>
                <w:i w:val="0"/>
                <w:sz w:val="24"/>
                <w:szCs w:val="24"/>
              </w:rPr>
              <w:t>100 mg/</w:t>
            </w:r>
            <w:r w:rsidRPr="00005CF8">
              <w:rPr>
                <w:rStyle w:val="Emphasis"/>
                <w:i w:val="0"/>
                <w:sz w:val="24"/>
                <w:szCs w:val="24"/>
              </w:rPr>
              <w:t xml:space="preserve"> 1ml</w:t>
            </w:r>
          </w:p>
        </w:tc>
      </w:tr>
      <w:tr w:rsidR="00611F62" w:rsidRPr="00005CF8" w:rsidTr="00EF16FE">
        <w:tc>
          <w:tcPr>
            <w:tcW w:w="5000" w:type="pct"/>
          </w:tcPr>
          <w:p w:rsidR="00611F62" w:rsidRPr="00005CF8" w:rsidRDefault="00611F62" w:rsidP="00D54830">
            <w:pPr>
              <w:rPr>
                <w:rStyle w:val="Emphasis"/>
                <w:i w:val="0"/>
                <w:sz w:val="24"/>
                <w:szCs w:val="24"/>
              </w:rPr>
            </w:pPr>
            <w:r w:rsidRPr="00005CF8">
              <w:rPr>
                <w:rStyle w:val="Emphasis"/>
                <w:i w:val="0"/>
                <w:sz w:val="24"/>
                <w:szCs w:val="24"/>
              </w:rPr>
              <w:t xml:space="preserve">Ascorbic Acid             </w:t>
            </w:r>
            <w:r w:rsidR="001E3C49" w:rsidRPr="00005CF8">
              <w:rPr>
                <w:rStyle w:val="Emphasis"/>
                <w:i w:val="0"/>
                <w:sz w:val="24"/>
                <w:szCs w:val="24"/>
              </w:rPr>
              <w:t xml:space="preserve">      </w:t>
            </w:r>
            <w:r w:rsidRPr="00005CF8">
              <w:rPr>
                <w:rStyle w:val="Emphasis"/>
                <w:i w:val="0"/>
                <w:sz w:val="24"/>
                <w:szCs w:val="24"/>
              </w:rPr>
              <w:t>1,000mg/2ml</w:t>
            </w:r>
          </w:p>
        </w:tc>
      </w:tr>
    </w:tbl>
    <w:p w:rsidR="00F21D89" w:rsidRPr="00005CF8" w:rsidRDefault="00F21D89" w:rsidP="00F21D89">
      <w:pPr>
        <w:pStyle w:val="ListParagraph"/>
        <w:rPr>
          <w:rStyle w:val="Emphasis"/>
          <w:i w:val="0"/>
          <w:sz w:val="24"/>
          <w:szCs w:val="24"/>
        </w:rPr>
      </w:pPr>
    </w:p>
    <w:p w:rsidR="008A3A83" w:rsidRPr="00005CF8" w:rsidRDefault="008A3A83" w:rsidP="00F21D89">
      <w:pPr>
        <w:pStyle w:val="ListParagraph"/>
        <w:rPr>
          <w:rStyle w:val="Emphasis"/>
          <w:i w:val="0"/>
          <w:sz w:val="24"/>
          <w:szCs w:val="24"/>
        </w:rPr>
      </w:pPr>
    </w:p>
    <w:p w:rsidR="0057113A" w:rsidRPr="00005CF8" w:rsidRDefault="00D54830" w:rsidP="00EF16FE">
      <w:pPr>
        <w:pStyle w:val="ListParagraph"/>
        <w:spacing w:line="360" w:lineRule="auto"/>
        <w:rPr>
          <w:rStyle w:val="Emphasis"/>
          <w:i w:val="0"/>
          <w:sz w:val="24"/>
          <w:szCs w:val="24"/>
        </w:rPr>
      </w:pPr>
      <w:r w:rsidRPr="00005CF8">
        <w:rPr>
          <w:rStyle w:val="Emphasis"/>
          <w:i w:val="0"/>
          <w:sz w:val="24"/>
          <w:szCs w:val="24"/>
        </w:rPr>
        <w:t xml:space="preserve">2.  Expected </w:t>
      </w:r>
      <w:proofErr w:type="spellStart"/>
      <w:r w:rsidRPr="00005CF8">
        <w:rPr>
          <w:rStyle w:val="Emphasis"/>
          <w:i w:val="0"/>
          <w:sz w:val="24"/>
          <w:szCs w:val="24"/>
        </w:rPr>
        <w:t>O</w:t>
      </w:r>
      <w:r w:rsidR="0057113A" w:rsidRPr="00005CF8">
        <w:rPr>
          <w:rStyle w:val="Emphasis"/>
          <w:i w:val="0"/>
          <w:sz w:val="24"/>
          <w:szCs w:val="24"/>
        </w:rPr>
        <w:t>smolarity</w:t>
      </w:r>
      <w:proofErr w:type="spellEnd"/>
      <w:r w:rsidR="0057113A" w:rsidRPr="00005CF8">
        <w:rPr>
          <w:rStyle w:val="Emphasis"/>
          <w:i w:val="0"/>
          <w:sz w:val="24"/>
          <w:szCs w:val="24"/>
        </w:rPr>
        <w:t xml:space="preserve"> is 670</w:t>
      </w:r>
      <w:r w:rsidR="00EF16FE" w:rsidRPr="00005CF8">
        <w:rPr>
          <w:rStyle w:val="Emphasis"/>
          <w:i w:val="0"/>
          <w:sz w:val="24"/>
          <w:szCs w:val="24"/>
        </w:rPr>
        <w:t>.</w:t>
      </w:r>
    </w:p>
    <w:p w:rsidR="0057113A" w:rsidRPr="00005CF8" w:rsidRDefault="0057113A" w:rsidP="00EF16FE">
      <w:pPr>
        <w:pStyle w:val="ListParagraph"/>
        <w:spacing w:line="360" w:lineRule="auto"/>
        <w:rPr>
          <w:rStyle w:val="Emphasis"/>
          <w:i w:val="0"/>
          <w:sz w:val="24"/>
          <w:szCs w:val="24"/>
        </w:rPr>
      </w:pPr>
      <w:r w:rsidRPr="00005CF8">
        <w:rPr>
          <w:rStyle w:val="Emphasis"/>
          <w:i w:val="0"/>
          <w:sz w:val="24"/>
          <w:szCs w:val="24"/>
        </w:rPr>
        <w:t>3.</w:t>
      </w:r>
      <w:r w:rsidR="00EF16FE" w:rsidRPr="00005CF8">
        <w:rPr>
          <w:rStyle w:val="Emphasis"/>
          <w:i w:val="0"/>
          <w:sz w:val="24"/>
          <w:szCs w:val="24"/>
        </w:rPr>
        <w:t>  </w:t>
      </w:r>
      <w:r w:rsidR="001E3C49" w:rsidRPr="00005CF8">
        <w:rPr>
          <w:rStyle w:val="Emphasis"/>
          <w:i w:val="0"/>
          <w:sz w:val="24"/>
          <w:szCs w:val="24"/>
        </w:rPr>
        <w:t>Infuse Myers’</w:t>
      </w:r>
      <w:r w:rsidRPr="00005CF8">
        <w:rPr>
          <w:rStyle w:val="Emphasis"/>
          <w:i w:val="0"/>
          <w:sz w:val="24"/>
          <w:szCs w:val="24"/>
        </w:rPr>
        <w:t xml:space="preserve"> Cocktail drip over a minimum of 15 minutes or slower to patient’s tolerance.</w:t>
      </w:r>
    </w:p>
    <w:p w:rsidR="00D54830" w:rsidRPr="00005CF8" w:rsidRDefault="00D54830" w:rsidP="00EF16FE">
      <w:pPr>
        <w:pStyle w:val="ListParagraph"/>
        <w:spacing w:line="360" w:lineRule="auto"/>
        <w:rPr>
          <w:rStyle w:val="Emphasis"/>
          <w:i w:val="0"/>
          <w:sz w:val="24"/>
          <w:szCs w:val="24"/>
        </w:rPr>
      </w:pPr>
      <w:r w:rsidRPr="00005CF8">
        <w:rPr>
          <w:rStyle w:val="Emphasis"/>
          <w:i w:val="0"/>
          <w:sz w:val="24"/>
          <w:szCs w:val="24"/>
        </w:rPr>
        <w:t xml:space="preserve">4.  If patient has discomfort you may add 5 cc of 8.4% Sodium Bicarbonate to ease the pain.  </w:t>
      </w:r>
    </w:p>
    <w:p w:rsidR="00D54830" w:rsidRPr="00005CF8" w:rsidRDefault="00D54830" w:rsidP="00EF16FE">
      <w:pPr>
        <w:pStyle w:val="ListParagraph"/>
        <w:spacing w:line="360" w:lineRule="auto"/>
        <w:rPr>
          <w:rStyle w:val="Emphasis"/>
          <w:i w:val="0"/>
          <w:sz w:val="24"/>
          <w:szCs w:val="24"/>
        </w:rPr>
      </w:pPr>
      <w:r w:rsidRPr="00005CF8">
        <w:rPr>
          <w:rStyle w:val="Emphasis"/>
          <w:i w:val="0"/>
          <w:sz w:val="24"/>
          <w:szCs w:val="24"/>
        </w:rPr>
        <w:t>5.  Myers</w:t>
      </w:r>
      <w:r w:rsidR="001E3C49" w:rsidRPr="00005CF8">
        <w:rPr>
          <w:rStyle w:val="Emphasis"/>
          <w:i w:val="0"/>
          <w:sz w:val="24"/>
          <w:szCs w:val="24"/>
        </w:rPr>
        <w:t>’</w:t>
      </w:r>
      <w:r w:rsidRPr="00005CF8">
        <w:rPr>
          <w:rStyle w:val="Emphasis"/>
          <w:i w:val="0"/>
          <w:sz w:val="24"/>
          <w:szCs w:val="24"/>
        </w:rPr>
        <w:t xml:space="preserve"> Cocktail can also be given as an IV push in 30 ml Syringe </w:t>
      </w:r>
      <w:r w:rsidR="001E3C49" w:rsidRPr="00005CF8">
        <w:rPr>
          <w:rStyle w:val="Emphasis"/>
          <w:i w:val="0"/>
          <w:sz w:val="24"/>
          <w:szCs w:val="24"/>
        </w:rPr>
        <w:t>with addition of 15 ml of NS.</w:t>
      </w:r>
    </w:p>
    <w:p w:rsidR="001E3C49" w:rsidRPr="00F21D89" w:rsidRDefault="001E3C49" w:rsidP="00EF16FE">
      <w:pPr>
        <w:pStyle w:val="ListParagraph"/>
        <w:spacing w:line="360" w:lineRule="auto"/>
        <w:rPr>
          <w:rStyle w:val="Emphasis"/>
          <w:i w:val="0"/>
        </w:rPr>
      </w:pPr>
    </w:p>
    <w:p w:rsidR="00ED117C" w:rsidRDefault="00ED117C"/>
    <w:sectPr w:rsidR="00ED117C" w:rsidSect="00ED11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haucer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365C4B"/>
    <w:multiLevelType w:val="hybridMultilevel"/>
    <w:tmpl w:val="EE7C94D8"/>
    <w:lvl w:ilvl="0" w:tplc="CC5C782E">
      <w:start w:val="1"/>
      <w:numFmt w:val="decimal"/>
      <w:lvlText w:val="%1."/>
      <w:lvlJc w:val="left"/>
      <w:pPr>
        <w:ind w:left="750" w:hanging="390"/>
      </w:pPr>
      <w:rPr>
        <w:rFonts w:ascii="Courier New" w:hAnsi="Courier New" w:cs="Courier New"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8A0F8A"/>
    <w:multiLevelType w:val="hybridMultilevel"/>
    <w:tmpl w:val="46E06914"/>
    <w:lvl w:ilvl="0" w:tplc="132E4B4E">
      <w:start w:val="1"/>
      <w:numFmt w:val="decimal"/>
      <w:lvlText w:val="%1."/>
      <w:lvlJc w:val="left"/>
      <w:pPr>
        <w:ind w:left="1110" w:hanging="390"/>
      </w:pPr>
      <w:rPr>
        <w:rFonts w:ascii="Courier New" w:hAnsi="Courier New" w:cs="Courier New"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5D86301F"/>
    <w:multiLevelType w:val="hybridMultilevel"/>
    <w:tmpl w:val="9FCA883E"/>
    <w:lvl w:ilvl="0" w:tplc="9334BC4E">
      <w:start w:val="2"/>
      <w:numFmt w:val="bullet"/>
      <w:lvlText w:val="-"/>
      <w:lvlJc w:val="left"/>
      <w:pPr>
        <w:ind w:left="645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3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113A"/>
    <w:rsid w:val="00005CF8"/>
    <w:rsid w:val="00054CD3"/>
    <w:rsid w:val="001E3C49"/>
    <w:rsid w:val="0057113A"/>
    <w:rsid w:val="00611F62"/>
    <w:rsid w:val="008A3A83"/>
    <w:rsid w:val="0096067C"/>
    <w:rsid w:val="00D54830"/>
    <w:rsid w:val="00ED117C"/>
    <w:rsid w:val="00EF16FE"/>
    <w:rsid w:val="00F21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yshortcuts">
    <w:name w:val="yshortcuts"/>
    <w:basedOn w:val="DefaultParagraphFont"/>
    <w:rsid w:val="0057113A"/>
  </w:style>
  <w:style w:type="paragraph" w:styleId="ListParagraph">
    <w:name w:val="List Paragraph"/>
    <w:basedOn w:val="Normal"/>
    <w:uiPriority w:val="34"/>
    <w:qFormat/>
    <w:rsid w:val="0057113A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F21D8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21D8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Quote">
    <w:name w:val="Quote"/>
    <w:basedOn w:val="Normal"/>
    <w:next w:val="Normal"/>
    <w:link w:val="QuoteChar"/>
    <w:uiPriority w:val="29"/>
    <w:qFormat/>
    <w:rsid w:val="00F21D89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21D89"/>
    <w:rPr>
      <w:i/>
      <w:iCs/>
      <w:color w:val="000000" w:themeColor="text1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1D8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21D8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qFormat/>
    <w:rsid w:val="00F21D89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21D89"/>
    <w:rPr>
      <w:b/>
      <w:bCs/>
      <w:i/>
      <w:iCs/>
      <w:color w:val="4F81BD" w:themeColor="accent1"/>
    </w:rPr>
  </w:style>
  <w:style w:type="character" w:styleId="Strong">
    <w:name w:val="Strong"/>
    <w:basedOn w:val="DefaultParagraphFont"/>
    <w:uiPriority w:val="22"/>
    <w:qFormat/>
    <w:rsid w:val="00F21D89"/>
    <w:rPr>
      <w:b/>
      <w:bCs/>
    </w:rPr>
  </w:style>
  <w:style w:type="character" w:styleId="Emphasis">
    <w:name w:val="Emphasis"/>
    <w:basedOn w:val="DefaultParagraphFont"/>
    <w:uiPriority w:val="20"/>
    <w:qFormat/>
    <w:rsid w:val="00F21D89"/>
    <w:rPr>
      <w:i/>
      <w:iCs/>
    </w:rPr>
  </w:style>
  <w:style w:type="table" w:styleId="TableGrid">
    <w:name w:val="Table Grid"/>
    <w:basedOn w:val="TableNormal"/>
    <w:uiPriority w:val="59"/>
    <w:rsid w:val="00611F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yshortcuts">
    <w:name w:val="yshortcuts"/>
    <w:basedOn w:val="DefaultParagraphFont"/>
    <w:rsid w:val="0057113A"/>
  </w:style>
  <w:style w:type="paragraph" w:styleId="ListParagraph">
    <w:name w:val="List Paragraph"/>
    <w:basedOn w:val="Normal"/>
    <w:uiPriority w:val="34"/>
    <w:qFormat/>
    <w:rsid w:val="0057113A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F21D8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21D8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Quote">
    <w:name w:val="Quote"/>
    <w:basedOn w:val="Normal"/>
    <w:next w:val="Normal"/>
    <w:link w:val="QuoteChar"/>
    <w:uiPriority w:val="29"/>
    <w:qFormat/>
    <w:rsid w:val="00F21D89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21D89"/>
    <w:rPr>
      <w:i/>
      <w:iCs/>
      <w:color w:val="000000" w:themeColor="text1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1D8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21D8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qFormat/>
    <w:rsid w:val="00F21D89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21D89"/>
    <w:rPr>
      <w:b/>
      <w:bCs/>
      <w:i/>
      <w:iCs/>
      <w:color w:val="4F81BD" w:themeColor="accent1"/>
    </w:rPr>
  </w:style>
  <w:style w:type="character" w:styleId="Strong">
    <w:name w:val="Strong"/>
    <w:basedOn w:val="DefaultParagraphFont"/>
    <w:uiPriority w:val="22"/>
    <w:qFormat/>
    <w:rsid w:val="00F21D89"/>
    <w:rPr>
      <w:b/>
      <w:bCs/>
    </w:rPr>
  </w:style>
  <w:style w:type="character" w:styleId="Emphasis">
    <w:name w:val="Emphasis"/>
    <w:basedOn w:val="DefaultParagraphFont"/>
    <w:uiPriority w:val="20"/>
    <w:qFormat/>
    <w:rsid w:val="00F21D89"/>
    <w:rPr>
      <w:i/>
      <w:iCs/>
    </w:rPr>
  </w:style>
  <w:style w:type="table" w:styleId="TableGrid">
    <w:name w:val="Table Grid"/>
    <w:basedOn w:val="TableNormal"/>
    <w:uiPriority w:val="59"/>
    <w:rsid w:val="00611F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577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05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302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2644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0621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6797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2287482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239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28317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43910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40628E0-F947-41CC-91BB-418E4A597C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Shiva</dc:creator>
  <cp:lastModifiedBy>ShivaL</cp:lastModifiedBy>
  <cp:revision>3</cp:revision>
  <dcterms:created xsi:type="dcterms:W3CDTF">2019-09-01T18:57:00Z</dcterms:created>
  <dcterms:modified xsi:type="dcterms:W3CDTF">2019-09-01T20:51:00Z</dcterms:modified>
</cp:coreProperties>
</file>