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04" w:type="pct"/>
        <w:tblCellSpacing w:w="0" w:type="dxa"/>
        <w:tblInd w:w="1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80"/>
      </w:tblGrid>
      <w:tr w:rsidR="005145DC" w:rsidRPr="00725A24" w:rsidTr="00121282">
        <w:trPr>
          <w:trHeight w:val="9900"/>
          <w:tblCellSpacing w:w="0" w:type="dxa"/>
        </w:trPr>
        <w:tc>
          <w:tcPr>
            <w:tcW w:w="5000" w:type="pct"/>
            <w:hideMark/>
          </w:tcPr>
          <w:p w:rsidR="005145DC" w:rsidRPr="00EE6219" w:rsidRDefault="005145DC" w:rsidP="00121282">
            <w:pPr>
              <w:pStyle w:val="Title"/>
              <w:rPr>
                <w:rStyle w:val="Strong"/>
                <w:rFonts w:asciiTheme="minorHAnsi" w:hAnsiTheme="minorHAnsi"/>
                <w:i/>
                <w:iCs/>
                <w:color w:val="4F81BD" w:themeColor="accent1"/>
                <w:sz w:val="44"/>
                <w:szCs w:val="44"/>
              </w:rPr>
            </w:pPr>
            <w:bookmarkStart w:id="0" w:name="_GoBack"/>
            <w:bookmarkEnd w:id="0"/>
            <w:r w:rsidRPr="00EE6219">
              <w:rPr>
                <w:rStyle w:val="IntenseEmphasis"/>
                <w:rFonts w:asciiTheme="minorHAnsi" w:hAnsiTheme="minorHAnsi"/>
                <w:i w:val="0"/>
                <w:sz w:val="44"/>
                <w:szCs w:val="44"/>
              </w:rPr>
              <w:t xml:space="preserve">Immune DRIP (25grams of Vitamin C) </w:t>
            </w:r>
          </w:p>
          <w:p w:rsidR="005145DC" w:rsidRPr="00F7327E" w:rsidRDefault="005145DC" w:rsidP="00121282">
            <w:pPr>
              <w:spacing w:after="0" w:line="240" w:lineRule="auto"/>
              <w:rPr>
                <w:rStyle w:val="Strong"/>
                <w:b w:val="0"/>
                <w:color w:val="FF0000"/>
                <w:sz w:val="24"/>
                <w:szCs w:val="24"/>
              </w:rPr>
            </w:pPr>
            <w:r w:rsidRPr="00F7327E">
              <w:rPr>
                <w:rStyle w:val="Strong"/>
                <w:b w:val="0"/>
                <w:sz w:val="24"/>
                <w:szCs w:val="24"/>
              </w:rPr>
              <w:t xml:space="preserve">POLICY: This procedure requires a physician’s order to be performed by an RN or LVN. </w:t>
            </w:r>
          </w:p>
          <w:p w:rsidR="005145DC" w:rsidRPr="00F7327E" w:rsidRDefault="005145DC" w:rsidP="00F7327E">
            <w:pPr>
              <w:tabs>
                <w:tab w:val="left" w:pos="3308"/>
              </w:tabs>
              <w:spacing w:after="0" w:line="240" w:lineRule="auto"/>
              <w:rPr>
                <w:rStyle w:val="Strong"/>
                <w:b w:val="0"/>
                <w:sz w:val="24"/>
                <w:szCs w:val="24"/>
              </w:rPr>
            </w:pPr>
            <w:r w:rsidRPr="00F7327E">
              <w:rPr>
                <w:rStyle w:val="Strong"/>
                <w:b w:val="0"/>
                <w:sz w:val="24"/>
                <w:szCs w:val="24"/>
              </w:rPr>
              <w:t> </w:t>
            </w:r>
            <w:r w:rsidR="00F7327E" w:rsidRPr="00F7327E">
              <w:rPr>
                <w:rStyle w:val="Strong"/>
                <w:b w:val="0"/>
                <w:sz w:val="24"/>
                <w:szCs w:val="24"/>
              </w:rPr>
              <w:tab/>
            </w:r>
          </w:p>
          <w:p w:rsidR="005145DC" w:rsidRPr="00F7327E" w:rsidRDefault="005145DC" w:rsidP="00121282">
            <w:pPr>
              <w:spacing w:after="0" w:line="240" w:lineRule="auto"/>
              <w:rPr>
                <w:rStyle w:val="Strong"/>
                <w:b w:val="0"/>
                <w:sz w:val="24"/>
                <w:szCs w:val="24"/>
              </w:rPr>
            </w:pPr>
            <w:r w:rsidRPr="00F7327E">
              <w:rPr>
                <w:rStyle w:val="Strong"/>
                <w:b w:val="0"/>
                <w:sz w:val="24"/>
                <w:szCs w:val="24"/>
              </w:rPr>
              <w:t>PURPOSE: To provide patients with the highest level of safety while infusing the Vitality IV drip.</w:t>
            </w:r>
          </w:p>
          <w:p w:rsidR="005145DC" w:rsidRPr="00F7327E" w:rsidRDefault="005145DC" w:rsidP="00121282">
            <w:pPr>
              <w:spacing w:after="0" w:line="240" w:lineRule="auto"/>
              <w:rPr>
                <w:rStyle w:val="Strong"/>
                <w:b w:val="0"/>
                <w:sz w:val="24"/>
                <w:szCs w:val="24"/>
              </w:rPr>
            </w:pPr>
            <w:r w:rsidRPr="00F7327E">
              <w:rPr>
                <w:rStyle w:val="Strong"/>
                <w:b w:val="0"/>
                <w:sz w:val="24"/>
                <w:szCs w:val="24"/>
              </w:rPr>
              <w:t> </w:t>
            </w:r>
          </w:p>
          <w:p w:rsidR="005145DC" w:rsidRPr="00F7327E" w:rsidRDefault="005145DC" w:rsidP="00121282">
            <w:pPr>
              <w:spacing w:after="0" w:line="240" w:lineRule="auto"/>
              <w:jc w:val="center"/>
              <w:rPr>
                <w:rStyle w:val="Strong"/>
                <w:b w:val="0"/>
                <w:sz w:val="24"/>
                <w:szCs w:val="24"/>
              </w:rPr>
            </w:pPr>
            <w:r w:rsidRPr="00F7327E">
              <w:rPr>
                <w:rStyle w:val="Strong"/>
                <w:b w:val="0"/>
                <w:sz w:val="24"/>
                <w:szCs w:val="24"/>
              </w:rPr>
              <w:t>PROCEDURE</w:t>
            </w:r>
          </w:p>
          <w:p w:rsidR="005145DC" w:rsidRPr="00F7327E" w:rsidRDefault="005145DC" w:rsidP="00121282">
            <w:pPr>
              <w:spacing w:after="0" w:line="240" w:lineRule="auto"/>
              <w:rPr>
                <w:rStyle w:val="Strong"/>
                <w:b w:val="0"/>
                <w:sz w:val="24"/>
                <w:szCs w:val="24"/>
              </w:rPr>
            </w:pPr>
          </w:p>
          <w:p w:rsidR="005145DC" w:rsidRPr="00F7327E" w:rsidRDefault="005145DC" w:rsidP="005145D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Style w:val="Strong"/>
                <w:b w:val="0"/>
                <w:sz w:val="24"/>
                <w:szCs w:val="24"/>
              </w:rPr>
            </w:pPr>
            <w:r w:rsidRPr="00F7327E">
              <w:rPr>
                <w:rStyle w:val="Strong"/>
                <w:b w:val="0"/>
                <w:sz w:val="24"/>
                <w:szCs w:val="24"/>
              </w:rPr>
              <w:t>Immune drips may be given from 10 grams to 30 grams depending on the strength ordered.</w:t>
            </w:r>
          </w:p>
          <w:p w:rsidR="005145DC" w:rsidRPr="00F7327E" w:rsidRDefault="005145DC" w:rsidP="005145D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Style w:val="Strong"/>
                <w:b w:val="0"/>
                <w:sz w:val="24"/>
                <w:szCs w:val="24"/>
              </w:rPr>
            </w:pPr>
            <w:r w:rsidRPr="00F7327E">
              <w:rPr>
                <w:rStyle w:val="Strong"/>
                <w:b w:val="0"/>
                <w:sz w:val="24"/>
                <w:szCs w:val="24"/>
              </w:rPr>
              <w:t>Begin with 500 ml sterile intravenous solution and observing aseptic technique, add the     following:</w:t>
            </w:r>
          </w:p>
          <w:p w:rsidR="005145DC" w:rsidRPr="00F7327E" w:rsidRDefault="005145DC" w:rsidP="00121282">
            <w:pPr>
              <w:spacing w:after="0" w:line="240" w:lineRule="auto"/>
              <w:ind w:left="885"/>
              <w:rPr>
                <w:rStyle w:val="Strong"/>
                <w:b w:val="0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Ind w:w="1605" w:type="dxa"/>
              <w:tblLook w:val="04A0" w:firstRow="1" w:lastRow="0" w:firstColumn="1" w:lastColumn="0" w:noHBand="0" w:noVBand="1"/>
            </w:tblPr>
            <w:tblGrid>
              <w:gridCol w:w="7565"/>
            </w:tblGrid>
            <w:tr w:rsidR="005145DC" w:rsidRPr="00F7327E" w:rsidTr="00121282">
              <w:tc>
                <w:tcPr>
                  <w:tcW w:w="9345" w:type="dxa"/>
                </w:tcPr>
                <w:p w:rsidR="005145DC" w:rsidRPr="00F7327E" w:rsidRDefault="005145DC" w:rsidP="005145DC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Style w:val="Strong"/>
                      <w:b w:val="0"/>
                      <w:sz w:val="24"/>
                      <w:szCs w:val="24"/>
                    </w:rPr>
                  </w:pPr>
                  <w:r w:rsidRPr="00F7327E">
                    <w:rPr>
                      <w:rStyle w:val="Strong"/>
                      <w:b w:val="0"/>
                      <w:sz w:val="24"/>
                      <w:szCs w:val="24"/>
                    </w:rPr>
                    <w:t>Ascorbic Acid:                 25 grams/50cc</w:t>
                  </w:r>
                </w:p>
              </w:tc>
            </w:tr>
            <w:tr w:rsidR="005145DC" w:rsidRPr="00F7327E" w:rsidTr="00121282">
              <w:tc>
                <w:tcPr>
                  <w:tcW w:w="9345" w:type="dxa"/>
                </w:tcPr>
                <w:p w:rsidR="005145DC" w:rsidRPr="00F7327E" w:rsidRDefault="005145DC" w:rsidP="005145DC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Style w:val="Strong"/>
                      <w:b w:val="0"/>
                      <w:sz w:val="24"/>
                      <w:szCs w:val="24"/>
                    </w:rPr>
                  </w:pPr>
                  <w:r w:rsidRPr="00F7327E">
                    <w:rPr>
                      <w:rStyle w:val="Strong"/>
                      <w:b w:val="0"/>
                      <w:sz w:val="24"/>
                      <w:szCs w:val="24"/>
                    </w:rPr>
                    <w:t>Magnesium Chloride     1,200mg/6cc or Mag Sulfate 3 cc</w:t>
                  </w:r>
                </w:p>
              </w:tc>
            </w:tr>
            <w:tr w:rsidR="005145DC" w:rsidRPr="00F7327E" w:rsidTr="00121282">
              <w:tc>
                <w:tcPr>
                  <w:tcW w:w="9345" w:type="dxa"/>
                </w:tcPr>
                <w:p w:rsidR="005145DC" w:rsidRPr="00F7327E" w:rsidRDefault="005145DC" w:rsidP="005145DC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Style w:val="Strong"/>
                      <w:b w:val="0"/>
                      <w:sz w:val="24"/>
                      <w:szCs w:val="24"/>
                    </w:rPr>
                  </w:pPr>
                  <w:r w:rsidRPr="00F7327E">
                    <w:rPr>
                      <w:rStyle w:val="Strong"/>
                      <w:b w:val="0"/>
                      <w:sz w:val="24"/>
                      <w:szCs w:val="24"/>
                    </w:rPr>
                    <w:t>Pyridoxine HCL(B6)        200mg/2cc</w:t>
                  </w:r>
                </w:p>
              </w:tc>
            </w:tr>
            <w:tr w:rsidR="005145DC" w:rsidRPr="00F7327E" w:rsidTr="00121282">
              <w:tc>
                <w:tcPr>
                  <w:tcW w:w="9345" w:type="dxa"/>
                </w:tcPr>
                <w:p w:rsidR="005145DC" w:rsidRPr="00F7327E" w:rsidRDefault="005145DC" w:rsidP="005145DC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Style w:val="Strong"/>
                      <w:b w:val="0"/>
                      <w:sz w:val="24"/>
                      <w:szCs w:val="24"/>
                    </w:rPr>
                  </w:pPr>
                  <w:r w:rsidRPr="00F7327E">
                    <w:rPr>
                      <w:rStyle w:val="Strong"/>
                      <w:b w:val="0"/>
                      <w:sz w:val="24"/>
                      <w:szCs w:val="24"/>
                    </w:rPr>
                    <w:t>Potassium Chloride        10mEq/5cc</w:t>
                  </w:r>
                </w:p>
              </w:tc>
            </w:tr>
            <w:tr w:rsidR="005145DC" w:rsidRPr="00F7327E" w:rsidTr="00121282">
              <w:tc>
                <w:tcPr>
                  <w:tcW w:w="9345" w:type="dxa"/>
                </w:tcPr>
                <w:p w:rsidR="005145DC" w:rsidRPr="00F7327E" w:rsidRDefault="005145DC" w:rsidP="005145DC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Style w:val="Strong"/>
                      <w:b w:val="0"/>
                      <w:sz w:val="24"/>
                      <w:szCs w:val="24"/>
                    </w:rPr>
                  </w:pPr>
                  <w:r w:rsidRPr="00F7327E">
                    <w:rPr>
                      <w:rStyle w:val="Strong"/>
                      <w:b w:val="0"/>
                      <w:sz w:val="24"/>
                      <w:szCs w:val="24"/>
                    </w:rPr>
                    <w:t>Zinc                                   2mg/2cc</w:t>
                  </w:r>
                </w:p>
              </w:tc>
            </w:tr>
            <w:tr w:rsidR="005145DC" w:rsidRPr="00F7327E" w:rsidTr="00121282">
              <w:tc>
                <w:tcPr>
                  <w:tcW w:w="9345" w:type="dxa"/>
                </w:tcPr>
                <w:p w:rsidR="005145DC" w:rsidRPr="00F7327E" w:rsidRDefault="005145DC" w:rsidP="005145DC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Style w:val="Strong"/>
                      <w:b w:val="0"/>
                      <w:sz w:val="24"/>
                      <w:szCs w:val="24"/>
                    </w:rPr>
                  </w:pPr>
                  <w:proofErr w:type="spellStart"/>
                  <w:r w:rsidRPr="00F7327E">
                    <w:rPr>
                      <w:rStyle w:val="Strong"/>
                      <w:b w:val="0"/>
                      <w:sz w:val="24"/>
                      <w:szCs w:val="24"/>
                    </w:rPr>
                    <w:t>Methylcobalamin</w:t>
                  </w:r>
                  <w:proofErr w:type="spellEnd"/>
                  <w:r w:rsidRPr="00F7327E">
                    <w:rPr>
                      <w:rStyle w:val="Strong"/>
                      <w:b w:val="0"/>
                      <w:sz w:val="24"/>
                      <w:szCs w:val="24"/>
                    </w:rPr>
                    <w:t>          1000mcg/1cc</w:t>
                  </w:r>
                </w:p>
              </w:tc>
            </w:tr>
            <w:tr w:rsidR="005145DC" w:rsidRPr="00F7327E" w:rsidTr="00121282">
              <w:tc>
                <w:tcPr>
                  <w:tcW w:w="9345" w:type="dxa"/>
                </w:tcPr>
                <w:p w:rsidR="005145DC" w:rsidRPr="00F7327E" w:rsidRDefault="005145DC" w:rsidP="005145DC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Style w:val="Strong"/>
                      <w:b w:val="0"/>
                      <w:sz w:val="24"/>
                      <w:szCs w:val="24"/>
                    </w:rPr>
                  </w:pPr>
                  <w:proofErr w:type="spellStart"/>
                  <w:r w:rsidRPr="00F7327E">
                    <w:rPr>
                      <w:rStyle w:val="Strong"/>
                      <w:b w:val="0"/>
                      <w:sz w:val="24"/>
                      <w:szCs w:val="24"/>
                    </w:rPr>
                    <w:t>Dexpanthenol</w:t>
                  </w:r>
                  <w:proofErr w:type="spellEnd"/>
                  <w:r w:rsidRPr="00F7327E">
                    <w:rPr>
                      <w:rStyle w:val="Strong"/>
                      <w:b w:val="0"/>
                      <w:sz w:val="24"/>
                      <w:szCs w:val="24"/>
                    </w:rPr>
                    <w:t xml:space="preserve"> (B5)        250mg/1cc</w:t>
                  </w:r>
                </w:p>
              </w:tc>
            </w:tr>
            <w:tr w:rsidR="005145DC" w:rsidRPr="00F7327E" w:rsidTr="00121282">
              <w:tc>
                <w:tcPr>
                  <w:tcW w:w="9345" w:type="dxa"/>
                </w:tcPr>
                <w:p w:rsidR="005145DC" w:rsidRPr="00F7327E" w:rsidRDefault="005145DC" w:rsidP="005145DC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Style w:val="Strong"/>
                      <w:b w:val="0"/>
                      <w:sz w:val="24"/>
                      <w:szCs w:val="24"/>
                    </w:rPr>
                  </w:pPr>
                  <w:r w:rsidRPr="00F7327E">
                    <w:rPr>
                      <w:rStyle w:val="Strong"/>
                      <w:b w:val="0"/>
                      <w:sz w:val="24"/>
                      <w:szCs w:val="24"/>
                    </w:rPr>
                    <w:t>Selenium                         40mcg/1cc</w:t>
                  </w:r>
                </w:p>
              </w:tc>
            </w:tr>
            <w:tr w:rsidR="005145DC" w:rsidRPr="00F7327E" w:rsidTr="00121282">
              <w:tc>
                <w:tcPr>
                  <w:tcW w:w="9345" w:type="dxa"/>
                </w:tcPr>
                <w:p w:rsidR="005145DC" w:rsidRPr="00F7327E" w:rsidRDefault="005145DC" w:rsidP="005145DC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Style w:val="Strong"/>
                      <w:b w:val="0"/>
                      <w:sz w:val="24"/>
                      <w:szCs w:val="24"/>
                    </w:rPr>
                  </w:pPr>
                  <w:r w:rsidRPr="00F7327E">
                    <w:rPr>
                      <w:rStyle w:val="Strong"/>
                      <w:b w:val="0"/>
                      <w:sz w:val="24"/>
                      <w:szCs w:val="24"/>
                    </w:rPr>
                    <w:t>Folic Acid                         10mg/1cc</w:t>
                  </w:r>
                </w:p>
              </w:tc>
            </w:tr>
            <w:tr w:rsidR="005145DC" w:rsidRPr="00F7327E" w:rsidTr="00121282">
              <w:tc>
                <w:tcPr>
                  <w:tcW w:w="9345" w:type="dxa"/>
                </w:tcPr>
                <w:p w:rsidR="005145DC" w:rsidRPr="00F7327E" w:rsidRDefault="005145DC" w:rsidP="005145DC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Style w:val="Strong"/>
                      <w:b w:val="0"/>
                      <w:sz w:val="24"/>
                      <w:szCs w:val="24"/>
                    </w:rPr>
                  </w:pPr>
                  <w:r w:rsidRPr="00F7327E">
                    <w:rPr>
                      <w:rStyle w:val="Strong"/>
                      <w:b w:val="0"/>
                      <w:sz w:val="24"/>
                      <w:szCs w:val="24"/>
                    </w:rPr>
                    <w:t>Calcium Gluconate        4.65mEq/10cc or Calcium Chloride 3.3 cc</w:t>
                  </w:r>
                </w:p>
              </w:tc>
            </w:tr>
            <w:tr w:rsidR="005145DC" w:rsidRPr="00F7327E" w:rsidTr="00121282">
              <w:tc>
                <w:tcPr>
                  <w:tcW w:w="9345" w:type="dxa"/>
                </w:tcPr>
                <w:p w:rsidR="005145DC" w:rsidRPr="00F7327E" w:rsidRDefault="005145DC" w:rsidP="005145DC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Style w:val="Strong"/>
                      <w:b w:val="0"/>
                      <w:sz w:val="24"/>
                      <w:szCs w:val="24"/>
                    </w:rPr>
                  </w:pPr>
                  <w:r w:rsidRPr="00F7327E">
                    <w:rPr>
                      <w:rStyle w:val="Strong"/>
                      <w:b w:val="0"/>
                      <w:sz w:val="24"/>
                      <w:szCs w:val="24"/>
                    </w:rPr>
                    <w:t>B-Complex                      400 mg/2cc</w:t>
                  </w:r>
                </w:p>
              </w:tc>
            </w:tr>
            <w:tr w:rsidR="005145DC" w:rsidRPr="00F7327E" w:rsidTr="00121282">
              <w:tc>
                <w:tcPr>
                  <w:tcW w:w="9345" w:type="dxa"/>
                </w:tcPr>
                <w:p w:rsidR="005145DC" w:rsidRPr="00F7327E" w:rsidRDefault="005145DC" w:rsidP="005145DC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Style w:val="Strong"/>
                      <w:b w:val="0"/>
                      <w:sz w:val="24"/>
                      <w:szCs w:val="24"/>
                    </w:rPr>
                  </w:pPr>
                  <w:r w:rsidRPr="00F7327E">
                    <w:rPr>
                      <w:rStyle w:val="Strong"/>
                      <w:b w:val="0"/>
                      <w:sz w:val="24"/>
                      <w:szCs w:val="24"/>
                    </w:rPr>
                    <w:t>Multitrace-4:                  0.3cc</w:t>
                  </w:r>
                </w:p>
              </w:tc>
            </w:tr>
          </w:tbl>
          <w:p w:rsidR="005145DC" w:rsidRPr="00F7327E" w:rsidRDefault="005145DC" w:rsidP="00121282">
            <w:pPr>
              <w:spacing w:after="0" w:line="240" w:lineRule="auto"/>
              <w:ind w:left="525"/>
              <w:rPr>
                <w:rStyle w:val="Strong"/>
                <w:b w:val="0"/>
                <w:i/>
                <w:sz w:val="24"/>
                <w:szCs w:val="24"/>
              </w:rPr>
            </w:pPr>
          </w:p>
          <w:p w:rsidR="005145DC" w:rsidRPr="00F7327E" w:rsidRDefault="005145DC" w:rsidP="00121282">
            <w:pPr>
              <w:spacing w:after="0" w:line="240" w:lineRule="auto"/>
              <w:ind w:left="525"/>
              <w:rPr>
                <w:rStyle w:val="Strong"/>
                <w:b w:val="0"/>
                <w:i/>
                <w:sz w:val="24"/>
                <w:szCs w:val="24"/>
              </w:rPr>
            </w:pPr>
            <w:r w:rsidRPr="00F7327E">
              <w:rPr>
                <w:rStyle w:val="Strong"/>
                <w:b w:val="0"/>
                <w:i/>
                <w:sz w:val="24"/>
                <w:szCs w:val="24"/>
              </w:rPr>
              <w:t>**Taurine 250mg (2.5 cc) may be added if ordered</w:t>
            </w:r>
          </w:p>
          <w:p w:rsidR="005145DC" w:rsidRPr="00F7327E" w:rsidRDefault="005145DC" w:rsidP="00121282">
            <w:pPr>
              <w:spacing w:after="0" w:line="240" w:lineRule="auto"/>
              <w:ind w:left="525"/>
              <w:rPr>
                <w:rStyle w:val="Strong"/>
                <w:b w:val="0"/>
                <w:sz w:val="24"/>
                <w:szCs w:val="24"/>
              </w:rPr>
            </w:pPr>
          </w:p>
          <w:p w:rsidR="00F7327E" w:rsidRPr="00F7327E" w:rsidRDefault="005145DC" w:rsidP="00F7327E">
            <w:pPr>
              <w:pStyle w:val="ListParagraph"/>
              <w:numPr>
                <w:ilvl w:val="0"/>
                <w:numId w:val="2"/>
              </w:numPr>
              <w:spacing w:before="100" w:beforeAutospacing="1" w:after="0" w:line="240" w:lineRule="auto"/>
              <w:rPr>
                <w:rStyle w:val="Strong"/>
                <w:b w:val="0"/>
                <w:sz w:val="24"/>
                <w:szCs w:val="24"/>
              </w:rPr>
            </w:pPr>
            <w:r w:rsidRPr="00F7327E">
              <w:rPr>
                <w:rStyle w:val="Strong"/>
                <w:b w:val="0"/>
                <w:sz w:val="24"/>
                <w:szCs w:val="24"/>
              </w:rPr>
              <w:t>Infuse Immune drips at a rate of one half grams of Vitamin C per minute.</w:t>
            </w:r>
          </w:p>
          <w:p w:rsidR="00F7327E" w:rsidRDefault="005145DC" w:rsidP="00F7327E">
            <w:pPr>
              <w:pStyle w:val="ListParagraph"/>
              <w:numPr>
                <w:ilvl w:val="0"/>
                <w:numId w:val="2"/>
              </w:numPr>
              <w:spacing w:before="100" w:beforeAutospacing="1" w:after="0" w:line="240" w:lineRule="auto"/>
              <w:rPr>
                <w:rStyle w:val="Strong"/>
                <w:b w:val="0"/>
                <w:sz w:val="24"/>
                <w:szCs w:val="24"/>
              </w:rPr>
            </w:pPr>
            <w:r w:rsidRPr="00F7327E">
              <w:rPr>
                <w:rStyle w:val="Strong"/>
                <w:b w:val="0"/>
                <w:sz w:val="24"/>
                <w:szCs w:val="24"/>
              </w:rPr>
              <w:t xml:space="preserve">Expected </w:t>
            </w:r>
            <w:proofErr w:type="spellStart"/>
            <w:r w:rsidRPr="00F7327E">
              <w:rPr>
                <w:rStyle w:val="Strong"/>
                <w:b w:val="0"/>
                <w:sz w:val="24"/>
                <w:szCs w:val="24"/>
              </w:rPr>
              <w:t>Osmolarity</w:t>
            </w:r>
            <w:proofErr w:type="spellEnd"/>
            <w:r w:rsidRPr="00F7327E">
              <w:rPr>
                <w:rStyle w:val="Strong"/>
                <w:b w:val="0"/>
                <w:sz w:val="24"/>
                <w:szCs w:val="24"/>
              </w:rPr>
              <w:t xml:space="preserve"> is 313-695</w:t>
            </w:r>
          </w:p>
          <w:p w:rsidR="00F7327E" w:rsidRDefault="005145DC" w:rsidP="00F7327E">
            <w:pPr>
              <w:pStyle w:val="ListParagraph"/>
              <w:numPr>
                <w:ilvl w:val="0"/>
                <w:numId w:val="2"/>
              </w:numPr>
              <w:spacing w:before="100" w:beforeAutospacing="1" w:after="0" w:line="240" w:lineRule="auto"/>
              <w:rPr>
                <w:rStyle w:val="Strong"/>
                <w:b w:val="0"/>
                <w:sz w:val="24"/>
                <w:szCs w:val="24"/>
              </w:rPr>
            </w:pPr>
            <w:r w:rsidRPr="00F7327E">
              <w:rPr>
                <w:rStyle w:val="Strong"/>
                <w:b w:val="0"/>
                <w:sz w:val="24"/>
                <w:szCs w:val="24"/>
              </w:rPr>
              <w:t xml:space="preserve"> If IV becomes irritating R.N. may add 336mg/4cc of NaHCO3 into a full or ¾ full bottle. If half or less add only 2cc or half dose.</w:t>
            </w:r>
          </w:p>
          <w:p w:rsidR="00F7327E" w:rsidRDefault="005145DC" w:rsidP="00F7327E">
            <w:pPr>
              <w:pStyle w:val="ListParagraph"/>
              <w:numPr>
                <w:ilvl w:val="0"/>
                <w:numId w:val="2"/>
              </w:numPr>
              <w:spacing w:before="100" w:beforeAutospacing="1" w:after="0" w:line="240" w:lineRule="auto"/>
              <w:rPr>
                <w:rStyle w:val="Strong"/>
                <w:b w:val="0"/>
                <w:sz w:val="24"/>
                <w:szCs w:val="24"/>
              </w:rPr>
            </w:pPr>
            <w:r w:rsidRPr="00F7327E">
              <w:rPr>
                <w:rStyle w:val="Strong"/>
                <w:b w:val="0"/>
                <w:sz w:val="24"/>
                <w:szCs w:val="24"/>
              </w:rPr>
              <w:t xml:space="preserve">Patients are to eat a regular meal before IV and may have snacks during IV to avoid hypoglycemia. </w:t>
            </w:r>
          </w:p>
          <w:p w:rsidR="005145DC" w:rsidRPr="00F7327E" w:rsidRDefault="005145DC" w:rsidP="00F7327E">
            <w:pPr>
              <w:pStyle w:val="ListParagraph"/>
              <w:numPr>
                <w:ilvl w:val="0"/>
                <w:numId w:val="2"/>
              </w:numPr>
              <w:spacing w:before="100" w:beforeAutospacing="1" w:after="0" w:line="240" w:lineRule="auto"/>
              <w:rPr>
                <w:rStyle w:val="Strong"/>
                <w:b w:val="0"/>
                <w:sz w:val="24"/>
                <w:szCs w:val="24"/>
              </w:rPr>
            </w:pPr>
            <w:r w:rsidRPr="00F7327E">
              <w:rPr>
                <w:rStyle w:val="Strong"/>
                <w:b w:val="0"/>
                <w:sz w:val="24"/>
                <w:szCs w:val="24"/>
              </w:rPr>
              <w:t xml:space="preserve"> Blood sugar is not to be checked with IV as it will read a false high.</w:t>
            </w:r>
          </w:p>
          <w:p w:rsidR="005145DC" w:rsidRPr="00F7327E" w:rsidRDefault="005145DC" w:rsidP="00121282">
            <w:pPr>
              <w:spacing w:after="0" w:line="240" w:lineRule="auto"/>
              <w:rPr>
                <w:rStyle w:val="Strong"/>
                <w:b w:val="0"/>
                <w:sz w:val="24"/>
                <w:szCs w:val="24"/>
              </w:rPr>
            </w:pPr>
          </w:p>
          <w:p w:rsidR="005145DC" w:rsidRPr="0064028D" w:rsidRDefault="005145DC" w:rsidP="00121282">
            <w:pPr>
              <w:spacing w:line="240" w:lineRule="auto"/>
              <w:rPr>
                <w:rStyle w:val="Strong"/>
              </w:rPr>
            </w:pPr>
            <w:r w:rsidRPr="0064028D">
              <w:rPr>
                <w:rStyle w:val="Strong"/>
              </w:rPr>
              <w:t> </w:t>
            </w:r>
          </w:p>
          <w:p w:rsidR="005145DC" w:rsidRPr="00725A24" w:rsidRDefault="005145DC" w:rsidP="00121282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vanish/>
                <w:sz w:val="16"/>
                <w:szCs w:val="16"/>
              </w:rPr>
            </w:pPr>
            <w:r w:rsidRPr="00725A24">
              <w:rPr>
                <w:rFonts w:ascii="Arial" w:eastAsia="Times New Roman" w:hAnsi="Arial" w:cs="Arial"/>
                <w:vanish/>
                <w:sz w:val="16"/>
                <w:szCs w:val="16"/>
              </w:rPr>
              <w:t>Top of Form</w:t>
            </w:r>
          </w:p>
          <w:p w:rsidR="005145DC" w:rsidRPr="00725A24" w:rsidRDefault="005145DC" w:rsidP="00121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5A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2E6EE5" w:rsidRDefault="002E6EE5"/>
    <w:sectPr w:rsidR="002E6E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2D16E5"/>
    <w:multiLevelType w:val="hybridMultilevel"/>
    <w:tmpl w:val="04E28A2E"/>
    <w:lvl w:ilvl="0" w:tplc="04090001">
      <w:start w:val="1"/>
      <w:numFmt w:val="bullet"/>
      <w:lvlText w:val=""/>
      <w:lvlJc w:val="left"/>
      <w:pPr>
        <w:ind w:left="16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1">
    <w:nsid w:val="7CA34B90"/>
    <w:multiLevelType w:val="hybridMultilevel"/>
    <w:tmpl w:val="3B908B7C"/>
    <w:lvl w:ilvl="0" w:tplc="80CEBF5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5DC"/>
    <w:rsid w:val="002E6EE5"/>
    <w:rsid w:val="0050336B"/>
    <w:rsid w:val="005145DC"/>
    <w:rsid w:val="00EE6219"/>
    <w:rsid w:val="00F73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45DC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145D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145D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IntenseEmphasis">
    <w:name w:val="Intense Emphasis"/>
    <w:basedOn w:val="DefaultParagraphFont"/>
    <w:uiPriority w:val="21"/>
    <w:qFormat/>
    <w:rsid w:val="005145DC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5145DC"/>
    <w:rPr>
      <w:b/>
      <w:bCs/>
    </w:rPr>
  </w:style>
  <w:style w:type="paragraph" w:styleId="ListParagraph">
    <w:name w:val="List Paragraph"/>
    <w:basedOn w:val="Normal"/>
    <w:uiPriority w:val="34"/>
    <w:qFormat/>
    <w:rsid w:val="005145DC"/>
    <w:pPr>
      <w:ind w:left="720"/>
      <w:contextualSpacing/>
    </w:pPr>
  </w:style>
  <w:style w:type="table" w:styleId="TableGrid">
    <w:name w:val="Table Grid"/>
    <w:basedOn w:val="TableNormal"/>
    <w:uiPriority w:val="59"/>
    <w:rsid w:val="005145DC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45DC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145D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145D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IntenseEmphasis">
    <w:name w:val="Intense Emphasis"/>
    <w:basedOn w:val="DefaultParagraphFont"/>
    <w:uiPriority w:val="21"/>
    <w:qFormat/>
    <w:rsid w:val="005145DC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5145DC"/>
    <w:rPr>
      <w:b/>
      <w:bCs/>
    </w:rPr>
  </w:style>
  <w:style w:type="paragraph" w:styleId="ListParagraph">
    <w:name w:val="List Paragraph"/>
    <w:basedOn w:val="Normal"/>
    <w:uiPriority w:val="34"/>
    <w:qFormat/>
    <w:rsid w:val="005145DC"/>
    <w:pPr>
      <w:ind w:left="720"/>
      <w:contextualSpacing/>
    </w:pPr>
  </w:style>
  <w:style w:type="table" w:styleId="TableGrid">
    <w:name w:val="Table Grid"/>
    <w:basedOn w:val="TableNormal"/>
    <w:uiPriority w:val="59"/>
    <w:rsid w:val="005145DC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C5AB78-AAE3-427A-878A-1244B48DE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ShivaL</dc:creator>
  <cp:lastModifiedBy>SonyaB</cp:lastModifiedBy>
  <cp:revision>4</cp:revision>
  <dcterms:created xsi:type="dcterms:W3CDTF">2019-09-01T19:28:00Z</dcterms:created>
  <dcterms:modified xsi:type="dcterms:W3CDTF">2019-09-01T22:23:00Z</dcterms:modified>
</cp:coreProperties>
</file>